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FE66" w14:textId="68327BBD" w:rsidR="0078287E" w:rsidRPr="00064790" w:rsidRDefault="00064790" w:rsidP="0023644F">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u w:val="single"/>
        </w:rPr>
      </w:pPr>
      <w:r w:rsidRPr="00064790">
        <w:rPr>
          <w:rFonts w:eastAsia="Calibri" w:cs="Times New Roman"/>
          <w:noProof/>
          <w:kern w:val="0"/>
          <w:u w:val="single"/>
          <w:lang w:eastAsia="pt-BR" w:bidi="ar-SA"/>
        </w:rPr>
        <mc:AlternateContent>
          <mc:Choice Requires="wps">
            <w:drawing>
              <wp:anchor distT="0" distB="0" distL="114300" distR="114300" simplePos="0" relativeHeight="251659264" behindDoc="0" locked="0" layoutInCell="1" allowOverlap="1" wp14:anchorId="1CE51478" wp14:editId="20F0CCDE">
                <wp:simplePos x="0" y="0"/>
                <wp:positionH relativeFrom="margin">
                  <wp:align>right</wp:align>
                </wp:positionH>
                <wp:positionV relativeFrom="paragraph">
                  <wp:posOffset>-2292</wp:posOffset>
                </wp:positionV>
                <wp:extent cx="1388110" cy="383540"/>
                <wp:effectExtent l="38100" t="38100" r="40640" b="35560"/>
                <wp:wrapNone/>
                <wp:docPr id="38" name="Caixa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110" cy="383540"/>
                        </a:xfrm>
                        <a:prstGeom prst="rect">
                          <a:avLst/>
                        </a:prstGeom>
                        <a:solidFill>
                          <a:srgbClr val="FFFFFF"/>
                        </a:solidFill>
                        <a:ln w="76200" cmpd="thickThin">
                          <a:solidFill>
                            <a:srgbClr val="000000"/>
                          </a:solidFill>
                          <a:miter lim="800000"/>
                          <a:headEnd/>
                          <a:tailEnd/>
                        </a:ln>
                      </wps:spPr>
                      <wps:txbx>
                        <w:txbxContent>
                          <w:p w14:paraId="1B4F0F9F" w14:textId="77777777" w:rsidR="00064790" w:rsidRDefault="00064790" w:rsidP="00064790">
                            <w:pPr>
                              <w:jc w:val="center"/>
                              <w:rPr>
                                <w:sz w:val="36"/>
                                <w:szCs w:val="36"/>
                              </w:rPr>
                            </w:pPr>
                            <w:r>
                              <w:rPr>
                                <w:b/>
                                <w:sz w:val="36"/>
                                <w:szCs w:val="36"/>
                              </w:rPr>
                              <w:t>MODELO</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E51478" id="_x0000_t202" coordsize="21600,21600" o:spt="202" path="m,l,21600r21600,l21600,xe">
                <v:stroke joinstyle="miter"/>
                <v:path gradientshapeok="t" o:connecttype="rect"/>
              </v:shapetype>
              <v:shape id="Caixa de Texto 38" o:spid="_x0000_s1026" type="#_x0000_t202" style="position:absolute;left:0;text-align:left;margin-left:58.1pt;margin-top:-.2pt;width:109.3pt;height:30.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" strokeweight="6pt">
                <v:stroke linestyle="thickThin"/>
                <v:textbox>
                  <w:txbxContent>
                    <w:p w14:paraId="1B4F0F9F" w14:textId="77777777" w:rsidR="00064790" w:rsidRDefault="00064790" w:rsidP="00064790">
                      <w:pPr>
                        <w:jc w:val="center"/>
                        <w:rPr>
                          <w:sz w:val="36"/>
                          <w:szCs w:val="36"/>
                        </w:rPr>
                      </w:pPr>
                      <w:r>
                        <w:rPr>
                          <w:b/>
                          <w:sz w:val="36"/>
                          <w:szCs w:val="36"/>
                        </w:rPr>
                        <w:t>MODELO</w:t>
                      </w:r>
                    </w:p>
                  </w:txbxContent>
                </v:textbox>
                <w10:wrap anchorx="margin"/>
              </v:shape>
            </w:pict>
          </mc:Fallback>
        </mc:AlternateContent>
      </w:r>
      <w:r w:rsidR="0023644F" w:rsidRPr="00064790">
        <w:rPr>
          <w:rFonts w:ascii="Calibri" w:eastAsia="Times New Roman" w:hAnsi="Calibri" w:cs="Verdana"/>
          <w:b/>
          <w:bCs/>
          <w:u w:val="single"/>
        </w:rPr>
        <w:t>A</w:t>
      </w:r>
      <w:r w:rsidR="0078287E" w:rsidRPr="00064790">
        <w:rPr>
          <w:rFonts w:ascii="Calibri" w:eastAsia="Times New Roman" w:hAnsi="Calibri" w:cs="Verdana"/>
          <w:b/>
          <w:bCs/>
          <w:u w:val="single"/>
        </w:rPr>
        <w:t>PÊNDICE “</w:t>
      </w:r>
      <w:r w:rsidR="001011F1">
        <w:rPr>
          <w:rFonts w:ascii="Calibri" w:eastAsia="Times New Roman" w:hAnsi="Calibri" w:cs="Verdana"/>
          <w:b/>
          <w:bCs/>
          <w:u w:val="single"/>
        </w:rPr>
        <w:t>J</w:t>
      </w:r>
      <w:r w:rsidR="0078287E" w:rsidRPr="00064790">
        <w:rPr>
          <w:rFonts w:ascii="Calibri" w:eastAsia="Times New Roman" w:hAnsi="Calibri" w:cs="Verdana"/>
          <w:b/>
          <w:bCs/>
          <w:u w:val="single"/>
        </w:rPr>
        <w:t>”</w:t>
      </w:r>
      <w:r w:rsidRPr="00064790">
        <w:rPr>
          <w:rFonts w:eastAsia="Calibri" w:cs="Times New Roman"/>
          <w:kern w:val="0"/>
          <w:u w:val="single"/>
          <w:lang w:eastAsia="pt-BR" w:bidi="ar-SA"/>
        </w:rPr>
        <w:t xml:space="preserve"> </w:t>
      </w:r>
    </w:p>
    <w:p w14:paraId="791D4008" w14:textId="77777777" w:rsidR="0078287E" w:rsidRDefault="0078287E" w:rsidP="0078287E">
      <w:pPr>
        <w:widowControl/>
        <w:suppressAutoHyphens w:val="0"/>
        <w:spacing w:after="200" w:line="276" w:lineRule="auto"/>
        <w:jc w:val="center"/>
        <w:rPr>
          <w:rFonts w:ascii="Calibri" w:eastAsia="Times New Roman" w:hAnsi="Calibri" w:cs="Verdana"/>
          <w:b/>
          <w:bCs/>
        </w:rPr>
      </w:pPr>
    </w:p>
    <w:p w14:paraId="65EC684F" w14:textId="396A9935" w:rsidR="0078287E" w:rsidRDefault="0078287E" w:rsidP="0078287E">
      <w:pPr>
        <w:widowControl/>
        <w:suppressAutoHyphens w:val="0"/>
        <w:spacing w:after="200" w:line="276" w:lineRule="auto"/>
        <w:jc w:val="center"/>
        <w:rPr>
          <w:rFonts w:ascii="Calibri" w:eastAsia="Times New Roman" w:hAnsi="Calibri" w:cs="Verdana"/>
          <w:b/>
          <w:bCs/>
        </w:rPr>
      </w:pPr>
      <w:r>
        <w:rPr>
          <w:rFonts w:ascii="Calibri" w:eastAsia="Times New Roman" w:hAnsi="Calibri" w:cs="Verdana"/>
          <w:b/>
          <w:bCs/>
        </w:rPr>
        <w:t>TERMO DE COMPROMISSO DE MANUTENÇÃO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rsidP="0023644F">
            <w:pPr>
              <w:pStyle w:val="TableContents"/>
              <w:spacing w:line="360" w:lineRule="auto"/>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21A39810" w14:textId="1C0D526A"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461F739D" w14:textId="77777777"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45B5571D"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Pelo presente instrumento </w:t>
      </w:r>
      <w:r w:rsidR="001E1D9D">
        <w:rPr>
          <w:rFonts w:ascii="Calibri" w:hAnsi="Calibri"/>
          <w:shd w:val="clear" w:color="auto" w:fill="FFFFFF"/>
        </w:rPr>
        <w:t>a AGÊNCIA NACIONAL DE TRANSPORTES TERRESTES</w:t>
      </w:r>
      <w:r>
        <w:rPr>
          <w:rFonts w:ascii="Calibri" w:hAnsi="Calibri"/>
          <w:shd w:val="clear" w:color="auto" w:fill="FFFFFF"/>
        </w:rPr>
        <w:t>, sediad</w:t>
      </w:r>
      <w:r w:rsidR="001E1D9D">
        <w:rPr>
          <w:rFonts w:ascii="Calibri" w:hAnsi="Calibri"/>
          <w:shd w:val="clear" w:color="auto" w:fill="FFFFFF"/>
        </w:rPr>
        <w:t>a</w:t>
      </w:r>
      <w:r>
        <w:rPr>
          <w:rFonts w:ascii="Calibri" w:hAnsi="Calibri"/>
          <w:shd w:val="clear" w:color="auto" w:fill="FFFFFF"/>
        </w:rPr>
        <w:t xml:space="preserve"> </w:t>
      </w:r>
      <w:r w:rsidR="001E1D9D">
        <w:rPr>
          <w:rFonts w:ascii="Calibri" w:hAnsi="Calibri"/>
          <w:shd w:val="clear" w:color="auto" w:fill="FFFFFF"/>
        </w:rPr>
        <w:t xml:space="preserve">no </w:t>
      </w:r>
      <w:r w:rsidR="001E1D9D" w:rsidRPr="001E1D9D">
        <w:rPr>
          <w:rFonts w:ascii="Calibri" w:hAnsi="Calibri"/>
          <w:shd w:val="clear" w:color="auto" w:fill="FFFFFF"/>
        </w:rPr>
        <w:t xml:space="preserve">Setor de Clubes Esportivos Sul - SCES, lote 10, trecho 03, Projeto Orla Polo 8 </w:t>
      </w:r>
      <w:r w:rsidR="001E1D9D">
        <w:rPr>
          <w:rFonts w:ascii="Calibri" w:hAnsi="Calibri"/>
          <w:shd w:val="clear" w:color="auto" w:fill="FFFFFF"/>
        </w:rPr>
        <w:t>– Brasília/DF</w:t>
      </w:r>
      <w:r w:rsidRPr="001E1D9D">
        <w:rPr>
          <w:rFonts w:ascii="Calibri" w:hAnsi="Calibri"/>
          <w:shd w:val="clear" w:color="auto" w:fill="FFFFFF"/>
        </w:rPr>
        <w:t>,</w:t>
      </w:r>
      <w:r>
        <w:rPr>
          <w:rFonts w:ascii="Calibri" w:hAnsi="Calibri"/>
          <w:shd w:val="clear" w:color="auto" w:fill="FFFFFF"/>
        </w:rPr>
        <w:t xml:space="preserve"> CNPJ n° </w:t>
      </w:r>
      <w:r w:rsidR="001E1D9D" w:rsidRPr="001E1D9D">
        <w:rPr>
          <w:rFonts w:ascii="Calibri" w:hAnsi="Calibri"/>
          <w:shd w:val="clear" w:color="auto" w:fill="FFFFFF"/>
        </w:rPr>
        <w:t>04.898.488/0001-77</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sidRPr="001E1D9D">
        <w:rPr>
          <w:rFonts w:ascii="Calibri" w:hAnsi="Calibri"/>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22F0A1F2" w14:textId="418D0919"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lastRenderedPageBreak/>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1C24DBCA" w14:textId="71E535BC"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5ACAE0EB" w14:textId="34ACE96F"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w:t>
      </w:r>
      <w:r>
        <w:rPr>
          <w:rFonts w:ascii="Calibri" w:hAnsi="Calibri"/>
          <w:color w:val="000000"/>
        </w:rPr>
        <w:lastRenderedPageBreak/>
        <w:t>doravante denominados INFORMAÇÕES, a que diretamente ou pelos seus empregados, a CONTRATADA venha a ter acesso, conhecimento ou que venha a lhe ser confiada durante e em razão das atuações de execução do CONTRATO PRINCIPAL celebrado entre as partes.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 – tenham sido comprovadas e legitimamente recebidas de terceiros, estranhos ao presente TERMO;</w:t>
      </w:r>
    </w:p>
    <w:p w14:paraId="1EA73E2E" w14:textId="68840A15" w:rsidR="004B343D" w:rsidRDefault="001D23FD" w:rsidP="0023644F">
      <w:pPr>
        <w:pStyle w:val="Standard"/>
        <w:spacing w:after="119" w:line="360" w:lineRule="auto"/>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rsidP="0078287E">
      <w:pPr>
        <w:pStyle w:val="Standard"/>
        <w:spacing w:after="119" w:line="360" w:lineRule="auto"/>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Segundo – A CONTRATADA compromete-se a dar ciência e obter o aceite formal da direção e empregados que atuarão direta ou indiretamente na execução do </w:t>
      </w:r>
      <w:r>
        <w:rPr>
          <w:rFonts w:ascii="Calibri" w:hAnsi="Calibri"/>
          <w:color w:val="000000"/>
        </w:rPr>
        <w:lastRenderedPageBreak/>
        <w:t>CONTRATO PRINCIPAL sobre a existência deste TERMO bem como da natureza sigilosa das informações.</w:t>
      </w:r>
    </w:p>
    <w:p w14:paraId="0B2D4C2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II – Responsabilizar-se por impedir, por qualquer meio em direito admitido, arcando com </w:t>
      </w:r>
      <w:r>
        <w:rPr>
          <w:rFonts w:ascii="Calibri" w:hAnsi="Calibri"/>
          <w:color w:val="000000"/>
        </w:rPr>
        <w:lastRenderedPageBreak/>
        <w:t>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7C9254A2" w14:textId="55AD3286" w:rsidR="004B343D" w:rsidRPr="0023644F" w:rsidRDefault="001D23FD" w:rsidP="0023644F">
      <w:pPr>
        <w:pStyle w:val="Standard"/>
        <w:spacing w:after="57" w:line="360" w:lineRule="auto"/>
        <w:jc w:val="both"/>
        <w:rPr>
          <w:rFonts w:ascii="Calibri" w:hAnsi="Calibri"/>
          <w:color w:val="000000"/>
        </w:rPr>
      </w:pPr>
      <w:r>
        <w:rPr>
          <w:rFonts w:ascii="Calibri" w:hAnsi="Calibri"/>
          <w:color w:val="000000"/>
        </w:rPr>
        <w:t>IV – Identificar as pessoas que, em nome da CONTRATADA, terão acesso às informações sigilosas.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41B68498" w14:textId="21335067" w:rsidR="004B343D" w:rsidRPr="0023644F" w:rsidRDefault="001D23FD" w:rsidP="0023644F">
      <w:pPr>
        <w:pStyle w:val="Standard"/>
        <w:spacing w:line="360" w:lineRule="auto"/>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67C0FC10" w14:textId="4828C632" w:rsidR="004B343D" w:rsidRPr="0023644F" w:rsidRDefault="001D23FD" w:rsidP="0023644F">
      <w:pPr>
        <w:pStyle w:val="Standard"/>
        <w:spacing w:line="360" w:lineRule="auto"/>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Este TERMO de Confidencialidade é parte integrante e inseparável do CONTRATO PRINCIPAL.</w:t>
      </w:r>
    </w:p>
    <w:p w14:paraId="571FE8AA" w14:textId="434375ED"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Primeiro – Surgindo divergências quanto à interpretação do disposto neste </w:t>
      </w:r>
      <w:r>
        <w:rPr>
          <w:rFonts w:ascii="Calibri" w:hAnsi="Calibri"/>
          <w:color w:val="000000"/>
        </w:rPr>
        <w:lastRenderedPageBreak/>
        <w:t xml:space="preserve">instrumento, ou quanto à execução das obrigações dele decorrentes, ou constatando-se casos omissos, as partes buscarão solucionar as divergências de acordo com os princípios de </w:t>
      </w:r>
      <w:r w:rsidR="001E1D9D">
        <w:rPr>
          <w:rFonts w:ascii="Calibri" w:hAnsi="Calibri"/>
          <w:color w:val="000000"/>
        </w:rPr>
        <w:t>boa-fé</w:t>
      </w:r>
      <w:r>
        <w:rPr>
          <w:rFonts w:ascii="Calibri" w:hAnsi="Calibri"/>
          <w:color w:val="000000"/>
        </w:rPr>
        <w:t>, da equidade, da razoabilidade, da economicidade e da moralidade.</w:t>
      </w:r>
    </w:p>
    <w:p w14:paraId="7E2DB35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rsidP="0078287E">
      <w:pPr>
        <w:pStyle w:val="Standard"/>
        <w:spacing w:after="119" w:line="360" w:lineRule="auto"/>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rsidP="0078287E">
      <w:pPr>
        <w:pStyle w:val="Standard"/>
        <w:spacing w:after="119" w:line="360" w:lineRule="auto"/>
        <w:jc w:val="both"/>
      </w:pPr>
      <w:r>
        <w:rPr>
          <w:rFonts w:ascii="Calibri" w:hAnsi="Calibri"/>
          <w:color w:val="000000"/>
        </w:rPr>
        <w:t xml:space="preserve">VII – O acréscimo, complementação, substituição ou esclarecimento de qualquer uma das informações, conforme definição do item 3 deste documento, disponibilizadas para a CONTRATADA, serão incorporados a este TERMO, passando a fazer dele parte </w:t>
      </w:r>
      <w:r>
        <w:rPr>
          <w:rFonts w:ascii="Calibri" w:hAnsi="Calibri"/>
          <w:color w:val="000000"/>
        </w:rPr>
        <w:lastRenderedPageBreak/>
        <w:t>integrante, para todos os fins e efeitos, recebendo também a mesma proteção descrita para as informações iniciais disponibilizadas, sendo necessário a formalização de TERMO aditivo ao CONTRATO PRINCIPAL;</w:t>
      </w:r>
    </w:p>
    <w:p w14:paraId="46A8E634" w14:textId="71F1CEB2" w:rsidR="004B343D" w:rsidRPr="0023644F" w:rsidRDefault="001D23FD" w:rsidP="0023644F">
      <w:pPr>
        <w:pStyle w:val="Standard"/>
        <w:spacing w:after="119" w:line="360" w:lineRule="auto"/>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8BA3D48" w14:textId="3071F6D9" w:rsidR="004B343D" w:rsidRPr="0023644F" w:rsidRDefault="001D23FD" w:rsidP="0023644F">
      <w:pPr>
        <w:pStyle w:val="Standard"/>
        <w:spacing w:after="119" w:line="360" w:lineRule="auto"/>
        <w:jc w:val="both"/>
      </w:pPr>
      <w:r>
        <w:rPr>
          <w:rFonts w:ascii="Calibri" w:hAnsi="Calibri"/>
          <w:color w:val="000000"/>
        </w:rPr>
        <w:t>A CONTRATANTE elege o foro</w:t>
      </w:r>
      <w:r w:rsidR="001E1D9D">
        <w:rPr>
          <w:rFonts w:ascii="Calibri" w:hAnsi="Calibri"/>
          <w:color w:val="000000"/>
        </w:rPr>
        <w:t xml:space="preserve"> </w:t>
      </w:r>
      <w:r w:rsidR="001E1D9D" w:rsidRPr="001E1D9D">
        <w:rPr>
          <w:rFonts w:ascii="Calibri" w:hAnsi="Calibri"/>
          <w:color w:val="000000"/>
        </w:rPr>
        <w:t>da Justiça Federal - Seção Judiciária do Distrito Federal, em Brasília-DF</w:t>
      </w:r>
      <w:r>
        <w:rPr>
          <w:rFonts w:ascii="Calibri" w:hAnsi="Calibri"/>
          <w:color w:val="000000"/>
        </w:rPr>
        <w:t>, onde está localizada a sede da CONTRATANTE, para dirimir quaisquer dúvidas originadas do presente TERMO, com renúncia expressa a qualquer outro, por mais privilegiado que seja.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rsidP="001E1D9D">
      <w:pPr>
        <w:pStyle w:val="Standard"/>
        <w:spacing w:after="119" w:line="360" w:lineRule="auto"/>
        <w:jc w:val="both"/>
        <w:rPr>
          <w:rFonts w:ascii="Calibri" w:hAnsi="Calibri"/>
          <w:color w:val="000000"/>
        </w:rPr>
      </w:pPr>
    </w:p>
    <w:p w14:paraId="1123C3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6BE3B0AE"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Matrícula</w:t>
            </w:r>
            <w:r w:rsidR="0023644F">
              <w:rPr>
                <w:rFonts w:ascii="Calibri" w:hAnsi="Calibri"/>
                <w:b/>
                <w:bCs/>
                <w:color w:val="000000"/>
              </w:rPr>
              <w:t xml:space="preserve"> Siape</w:t>
            </w:r>
            <w:r>
              <w:rPr>
                <w:rFonts w:ascii="Calibri" w:hAnsi="Calibri"/>
                <w:b/>
                <w:bCs/>
                <w:color w:val="000000"/>
              </w:rPr>
              <w:t xml:space="preserve">: </w:t>
            </w:r>
            <w:r>
              <w:rPr>
                <w:rFonts w:ascii="Calibri" w:hAnsi="Calibri"/>
                <w:color w:val="FF0000"/>
              </w:rPr>
              <w:t>xxxxxxxx</w:t>
            </w:r>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269E9576"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eastAsia="Times New Roman" w:hAnsiTheme="minorHAnsi" w:cstheme="minorHAnsi"/>
          <w:color w:val="FF0000"/>
          <w:kern w:val="0"/>
          <w:lang w:eastAsia="ar-SA" w:bidi="ar-SA"/>
        </w:rPr>
      </w:pPr>
      <w:r w:rsidRPr="00E24BDE">
        <w:rPr>
          <w:rFonts w:asciiTheme="minorHAnsi" w:eastAsia="Times New Roman" w:hAnsiTheme="minorHAnsi" w:cstheme="minorHAnsi"/>
          <w:color w:val="FF0000"/>
          <w:kern w:val="0"/>
          <w:lang w:eastAsia="ar-SA" w:bidi="ar-SA"/>
        </w:rPr>
        <w:lastRenderedPageBreak/>
        <w:t>&lt;Local&gt;</w:t>
      </w:r>
      <w:r w:rsidRPr="00E24BDE">
        <w:rPr>
          <w:rFonts w:asciiTheme="minorHAnsi" w:eastAsia="Times New Roman" w:hAnsiTheme="minorHAnsi" w:cstheme="minorHAnsi"/>
          <w:kern w:val="0"/>
          <w:lang w:eastAsia="ar-SA" w:bidi="ar-SA"/>
        </w:rPr>
        <w:t xml:space="preserve">, </w:t>
      </w:r>
      <w:r w:rsidRPr="00E24BDE">
        <w:rPr>
          <w:rFonts w:asciiTheme="minorHAnsi" w:eastAsia="Times New Roman" w:hAnsiTheme="minorHAnsi" w:cstheme="minorHAnsi"/>
          <w:color w:val="FF0000"/>
          <w:kern w:val="0"/>
          <w:lang w:eastAsia="ar-SA" w:bidi="ar-SA"/>
        </w:rPr>
        <w:t xml:space="preserve">&lt;dia&gt; </w:t>
      </w:r>
      <w:r w:rsidRPr="00E24BDE">
        <w:rPr>
          <w:rFonts w:asciiTheme="minorHAnsi" w:eastAsia="Times New Roman" w:hAnsiTheme="minorHAnsi" w:cstheme="minorHAnsi"/>
          <w:color w:val="000000"/>
          <w:kern w:val="0"/>
          <w:lang w:eastAsia="ar-SA" w:bidi="ar-SA"/>
        </w:rPr>
        <w:t xml:space="preserve">de </w:t>
      </w:r>
      <w:r w:rsidRPr="00E24BDE">
        <w:rPr>
          <w:rFonts w:asciiTheme="minorHAnsi" w:eastAsia="Times New Roman" w:hAnsiTheme="minorHAnsi" w:cstheme="minorHAnsi"/>
          <w:color w:val="FF0000"/>
          <w:kern w:val="0"/>
          <w:lang w:eastAsia="ar-SA" w:bidi="ar-SA"/>
        </w:rPr>
        <w:t xml:space="preserve">&lt;mês&gt; </w:t>
      </w:r>
      <w:r w:rsidRPr="00E24BDE">
        <w:rPr>
          <w:rFonts w:asciiTheme="minorHAnsi" w:eastAsia="Times New Roman" w:hAnsiTheme="minorHAnsi" w:cstheme="minorHAnsi"/>
          <w:color w:val="000000"/>
          <w:kern w:val="0"/>
          <w:lang w:eastAsia="ar-SA" w:bidi="ar-SA"/>
        </w:rPr>
        <w:t>de</w:t>
      </w:r>
      <w:r w:rsidRPr="00E24BDE">
        <w:rPr>
          <w:rFonts w:asciiTheme="minorHAnsi" w:eastAsia="Times New Roman" w:hAnsiTheme="minorHAnsi" w:cstheme="minorHAnsi"/>
          <w:color w:val="FF0000"/>
          <w:kern w:val="0"/>
          <w:lang w:eastAsia="ar-SA" w:bidi="ar-SA"/>
        </w:rPr>
        <w:t xml:space="preserve"> &lt;ano&gt;.</w:t>
      </w:r>
    </w:p>
    <w:p w14:paraId="2CD890E8" w14:textId="0B3BE13C" w:rsidR="00E6715F" w:rsidRDefault="00E6715F">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eastAsia="Times New Roman" w:hAnsiTheme="minorHAnsi" w:cstheme="minorHAnsi"/>
          <w:color w:val="FF0000"/>
          <w:kern w:val="0"/>
          <w:lang w:eastAsia="ar-SA" w:bidi="ar-SA"/>
        </w:rPr>
      </w:pPr>
    </w:p>
    <w:p w14:paraId="61ABA00A" w14:textId="74023623" w:rsidR="00E6715F" w:rsidRDefault="00E6715F" w:rsidP="00E6715F">
      <w:pPr>
        <w:pStyle w:val="Standard"/>
        <w:rPr>
          <w:rFonts w:asciiTheme="minorHAnsi" w:hAnsiTheme="minorHAnsi" w:cstheme="minorHAnsi"/>
        </w:rPr>
      </w:pPr>
      <w:r>
        <w:rPr>
          <w:rFonts w:asciiTheme="minorHAnsi" w:hAnsiTheme="minorHAnsi" w:cstheme="minorHAnsi"/>
          <w:b/>
          <w:bCs/>
        </w:rPr>
        <w:t>---------------------------------------- FIM DO APÊNDICE “</w:t>
      </w:r>
      <w:r w:rsidR="001011F1">
        <w:rPr>
          <w:rFonts w:asciiTheme="minorHAnsi" w:hAnsiTheme="minorHAnsi" w:cstheme="minorHAnsi"/>
          <w:b/>
          <w:bCs/>
        </w:rPr>
        <w:t>J</w:t>
      </w:r>
      <w:r>
        <w:rPr>
          <w:rFonts w:asciiTheme="minorHAnsi" w:hAnsiTheme="minorHAnsi" w:cstheme="minorHAnsi"/>
          <w:b/>
          <w:bCs/>
        </w:rPr>
        <w:t>” ----------------------------------------</w:t>
      </w:r>
    </w:p>
    <w:p w14:paraId="133C832E" w14:textId="77777777" w:rsidR="00E6715F" w:rsidRPr="00E24BDE" w:rsidRDefault="00E6715F">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hAnsiTheme="minorHAnsi" w:cstheme="minorHAnsi"/>
        </w:rPr>
      </w:pPr>
    </w:p>
    <w:sectPr w:rsidR="00E6715F" w:rsidRPr="00E24BDE">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F9F7F" w14:textId="77777777" w:rsidR="0045089B" w:rsidRDefault="0045089B">
      <w:r>
        <w:separator/>
      </w:r>
    </w:p>
  </w:endnote>
  <w:endnote w:type="continuationSeparator" w:id="0">
    <w:p w14:paraId="705DB0EC" w14:textId="77777777" w:rsidR="0045089B" w:rsidRDefault="0045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992C" w14:textId="77777777" w:rsidR="00000000"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CAFD4" w14:textId="77777777" w:rsidR="0045089B" w:rsidRDefault="0045089B">
      <w:r>
        <w:rPr>
          <w:color w:val="000000"/>
        </w:rPr>
        <w:separator/>
      </w:r>
    </w:p>
  </w:footnote>
  <w:footnote w:type="continuationSeparator" w:id="0">
    <w:p w14:paraId="1961B8C5" w14:textId="77777777" w:rsidR="0045089B" w:rsidRDefault="00450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259D0B9A" w:rsidR="00000000" w:rsidRDefault="00E24BDE">
          <w:pPr>
            <w:pStyle w:val="TableContents"/>
            <w:jc w:val="center"/>
            <w:rPr>
              <w:rFonts w:ascii="Calibri" w:hAnsi="Calibri"/>
              <w:b/>
              <w:bCs/>
              <w:color w:val="FF9999"/>
            </w:rPr>
          </w:pPr>
          <w:r w:rsidRPr="00131F77">
            <w:rPr>
              <w:rFonts w:asciiTheme="minorHAnsi" w:hAnsiTheme="minorHAnsi" w:cstheme="minorHAnsi"/>
              <w:noProof/>
            </w:rPr>
            <w:drawing>
              <wp:inline distT="0" distB="0" distL="0" distR="0" wp14:anchorId="14D2D8A2" wp14:editId="77CD6F7A">
                <wp:extent cx="5400040" cy="763187"/>
                <wp:effectExtent l="0" t="0" r="0" b="0"/>
                <wp:docPr id="10"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tc>
    </w:tr>
  </w:tbl>
  <w:p w14:paraId="56D59923" w14:textId="77777777" w:rsidR="00000000" w:rsidRDefault="000000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064790"/>
    <w:rsid w:val="001011F1"/>
    <w:rsid w:val="0019083D"/>
    <w:rsid w:val="001A5C90"/>
    <w:rsid w:val="001D23FD"/>
    <w:rsid w:val="001E1D9D"/>
    <w:rsid w:val="0023644F"/>
    <w:rsid w:val="0045089B"/>
    <w:rsid w:val="004B343D"/>
    <w:rsid w:val="006A1519"/>
    <w:rsid w:val="00777552"/>
    <w:rsid w:val="0078287E"/>
    <w:rsid w:val="0097716B"/>
    <w:rsid w:val="00C75B07"/>
    <w:rsid w:val="00C90527"/>
    <w:rsid w:val="00DC5447"/>
    <w:rsid w:val="00DE38A0"/>
    <w:rsid w:val="00E24BDE"/>
    <w:rsid w:val="00E334BC"/>
    <w:rsid w:val="00E671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18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customXml/itemProps2.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3.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1890</Words>
  <Characters>10211</Characters>
  <Application>Microsoft Office Word</Application>
  <DocSecurity>0</DocSecurity>
  <Lines>85</Lines>
  <Paragraphs>24</Paragraphs>
  <ScaleCrop>false</ScaleCrop>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Kelly Cristina de Sousa</cp:lastModifiedBy>
  <cp:revision>12</cp:revision>
  <dcterms:created xsi:type="dcterms:W3CDTF">2023-04-10T17:54:00Z</dcterms:created>
  <dcterms:modified xsi:type="dcterms:W3CDTF">2023-10-09T11:37:00Z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